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98" w:rsidRPr="00F964A6" w:rsidRDefault="00F964A6" w:rsidP="00F964A6">
      <w:pPr>
        <w:jc w:val="center"/>
        <w:rPr>
          <w:b/>
          <w:sz w:val="28"/>
          <w:lang w:val="es-MX"/>
        </w:rPr>
      </w:pPr>
      <w:r w:rsidRPr="00F964A6">
        <w:rPr>
          <w:b/>
          <w:sz w:val="28"/>
          <w:lang w:val="es-MX"/>
        </w:rPr>
        <w:t>MANUAL DE REFERENCIA</w:t>
      </w:r>
    </w:p>
    <w:p w:rsidR="00F964A6" w:rsidRDefault="00F964A6">
      <w:pPr>
        <w:rPr>
          <w:lang w:val="es-MX"/>
        </w:rPr>
      </w:pPr>
    </w:p>
    <w:p w:rsidR="00F964A6" w:rsidRPr="00F964A6" w:rsidRDefault="00F964A6">
      <w:pPr>
        <w:rPr>
          <w:lang w:val="es-MX"/>
        </w:rPr>
      </w:pPr>
      <w:r>
        <w:rPr>
          <w:lang w:val="es-MX"/>
        </w:rPr>
        <w:t>T</w:t>
      </w:r>
      <w:r w:rsidRPr="00F964A6">
        <w:rPr>
          <w:lang w:val="es-MX"/>
        </w:rPr>
        <w:t>asas de retorno estimadas para las Inversiones de los Inversionistas en los Inmuebles del catálogo de la Plataforma, así como las fórmulas para su obtención vigentes</w:t>
      </w:r>
      <w:r>
        <w:rPr>
          <w:lang w:val="es-MX"/>
        </w:rPr>
        <w:t>:</w:t>
      </w:r>
    </w:p>
    <w:p w:rsidR="00F964A6" w:rsidRDefault="00F964A6">
      <w:pPr>
        <w:rPr>
          <w:lang w:val="es-MX"/>
        </w:rPr>
      </w:pPr>
    </w:p>
    <w:p w:rsidR="00F964A6" w:rsidRPr="00F964A6" w:rsidRDefault="00F964A6" w:rsidP="00F964A6">
      <w:pPr>
        <w:ind w:left="720" w:firstLine="720"/>
        <w:rPr>
          <w:lang w:val="es-MX"/>
        </w:rPr>
      </w:pPr>
      <w:r w:rsidRPr="00F964A6">
        <w:rPr>
          <w:lang w:val="es-MX"/>
        </w:rPr>
        <w:t>Precio de Venta</w:t>
      </w:r>
    </w:p>
    <w:p w:rsidR="00F964A6" w:rsidRPr="00F964A6" w:rsidRDefault="00F964A6" w:rsidP="00F964A6">
      <w:pPr>
        <w:ind w:left="720"/>
        <w:rPr>
          <w:lang w:val="es-MX"/>
        </w:rPr>
      </w:pPr>
      <w:r>
        <w:rPr>
          <w:lang w:val="es-MX"/>
        </w:rPr>
        <w:t xml:space="preserve">(-) </w:t>
      </w:r>
      <w:r>
        <w:rPr>
          <w:lang w:val="es-MX"/>
        </w:rPr>
        <w:tab/>
      </w:r>
      <w:r w:rsidRPr="00F964A6">
        <w:rPr>
          <w:lang w:val="es-MX"/>
        </w:rPr>
        <w:t xml:space="preserve">Menos comisiones de </w:t>
      </w:r>
      <w:r w:rsidRPr="00F964A6">
        <w:rPr>
          <w:lang w:val="es-MX"/>
        </w:rPr>
        <w:t>ADMINISTRADORA</w:t>
      </w:r>
    </w:p>
    <w:p w:rsidR="00F964A6" w:rsidRPr="00F964A6" w:rsidRDefault="00F964A6" w:rsidP="00F964A6">
      <w:pPr>
        <w:ind w:left="720"/>
        <w:rPr>
          <w:lang w:val="es-MX"/>
        </w:rPr>
      </w:pPr>
      <w:r>
        <w:rPr>
          <w:lang w:val="es-MX"/>
        </w:rPr>
        <w:t xml:space="preserve">(-) </w:t>
      </w:r>
      <w:r>
        <w:rPr>
          <w:lang w:val="es-MX"/>
        </w:rPr>
        <w:tab/>
      </w:r>
      <w:r w:rsidRPr="00F964A6">
        <w:rPr>
          <w:lang w:val="es-MX"/>
        </w:rPr>
        <w:t>Menos Comisión de venta del inmueble</w:t>
      </w:r>
    </w:p>
    <w:p w:rsidR="00F964A6" w:rsidRPr="00F964A6" w:rsidRDefault="00F964A6" w:rsidP="00F964A6">
      <w:pPr>
        <w:ind w:left="1440" w:hanging="720"/>
        <w:rPr>
          <w:lang w:val="es-MX"/>
        </w:rPr>
      </w:pPr>
      <w:r>
        <w:rPr>
          <w:lang w:val="es-MX"/>
        </w:rPr>
        <w:t xml:space="preserve">(-) </w:t>
      </w:r>
      <w:r>
        <w:rPr>
          <w:lang w:val="es-MX"/>
        </w:rPr>
        <w:tab/>
      </w:r>
      <w:r w:rsidRPr="00F964A6">
        <w:rPr>
          <w:lang w:val="es-MX"/>
        </w:rPr>
        <w:t>Menos gastos relacionados directa</w:t>
      </w:r>
      <w:r>
        <w:rPr>
          <w:lang w:val="es-MX"/>
        </w:rPr>
        <w:t>mente durante el plazo entre la compra y venta</w:t>
      </w:r>
      <w:r w:rsidRPr="00F964A6">
        <w:rPr>
          <w:lang w:val="es-MX"/>
        </w:rPr>
        <w:t xml:space="preserve"> </w:t>
      </w:r>
      <w:r>
        <w:rPr>
          <w:lang w:val="es-MX"/>
        </w:rPr>
        <w:t>d</w:t>
      </w:r>
      <w:r w:rsidRPr="00F964A6">
        <w:rPr>
          <w:lang w:val="es-MX"/>
        </w:rPr>
        <w:t>el inmueble (mant</w:t>
      </w:r>
      <w:r>
        <w:rPr>
          <w:lang w:val="es-MX"/>
        </w:rPr>
        <w:t>enimiento, mejora, remodelación</w:t>
      </w:r>
      <w:r w:rsidRPr="00F964A6">
        <w:rPr>
          <w:lang w:val="es-MX"/>
        </w:rPr>
        <w:t>)</w:t>
      </w:r>
    </w:p>
    <w:p w:rsidR="00F964A6" w:rsidRPr="00F964A6" w:rsidRDefault="00F964A6" w:rsidP="00F964A6">
      <w:pPr>
        <w:ind w:left="720"/>
        <w:rPr>
          <w:lang w:val="es-MX"/>
        </w:rPr>
      </w:pPr>
      <w:r>
        <w:rPr>
          <w:lang w:val="es-MX"/>
        </w:rPr>
        <w:t xml:space="preserve">(-) </w:t>
      </w:r>
      <w:r>
        <w:rPr>
          <w:lang w:val="es-MX"/>
        </w:rPr>
        <w:tab/>
      </w:r>
      <w:r w:rsidRPr="00F964A6">
        <w:rPr>
          <w:lang w:val="es-MX"/>
        </w:rPr>
        <w:t>Menos el precio de compra del inmueble</w:t>
      </w:r>
    </w:p>
    <w:p w:rsidR="00F964A6" w:rsidRPr="00F964A6" w:rsidRDefault="00F964A6" w:rsidP="00F964A6">
      <w:pPr>
        <w:ind w:left="720"/>
        <w:rPr>
          <w:lang w:val="es-MX"/>
        </w:rPr>
      </w:pPr>
      <w:r>
        <w:rPr>
          <w:lang w:val="es-MX"/>
        </w:rPr>
        <w:t>(=)</w:t>
      </w:r>
      <w:r>
        <w:rPr>
          <w:lang w:val="es-MX"/>
        </w:rPr>
        <w:tab/>
      </w:r>
      <w:r w:rsidRPr="00F964A6">
        <w:rPr>
          <w:lang w:val="es-MX"/>
        </w:rPr>
        <w:t>Igual a la utilidad generada por la inversión</w:t>
      </w:r>
    </w:p>
    <w:p w:rsidR="00F964A6" w:rsidRDefault="00F964A6" w:rsidP="00F964A6">
      <w:pPr>
        <w:ind w:left="720"/>
        <w:rPr>
          <w:lang w:val="es-MX"/>
        </w:rPr>
      </w:pPr>
    </w:p>
    <w:p w:rsidR="00F964A6" w:rsidRDefault="00F964A6" w:rsidP="00F964A6">
      <w:pPr>
        <w:ind w:left="720"/>
        <w:rPr>
          <w:lang w:val="es-MX"/>
        </w:rPr>
      </w:pPr>
      <w:r>
        <w:rPr>
          <w:lang w:val="es-MX"/>
        </w:rPr>
        <w:t xml:space="preserve">En donde: </w:t>
      </w:r>
    </w:p>
    <w:p w:rsidR="00F964A6" w:rsidRDefault="00F964A6" w:rsidP="00F964A6">
      <w:pPr>
        <w:ind w:left="720"/>
        <w:rPr>
          <w:lang w:val="es-MX"/>
        </w:rPr>
      </w:pPr>
    </w:p>
    <w:p w:rsidR="00F964A6" w:rsidRPr="00F964A6" w:rsidRDefault="00F964A6" w:rsidP="00F964A6">
      <w:pPr>
        <w:ind w:left="1440"/>
        <w:rPr>
          <w:lang w:val="es-MX"/>
        </w:rPr>
      </w:pPr>
      <w:r>
        <w:rPr>
          <w:lang w:val="es-MX"/>
        </w:rPr>
        <w:t xml:space="preserve">20% </w:t>
      </w:r>
      <w:r w:rsidRPr="00F964A6">
        <w:rPr>
          <w:lang w:val="es-MX"/>
        </w:rPr>
        <w:t>es</w:t>
      </w:r>
      <w:r>
        <w:rPr>
          <w:lang w:val="es-MX"/>
        </w:rPr>
        <w:t xml:space="preserve"> para MULTITUDES</w:t>
      </w:r>
    </w:p>
    <w:p w:rsidR="00F964A6" w:rsidRPr="00F964A6" w:rsidRDefault="00F964A6" w:rsidP="00F964A6">
      <w:pPr>
        <w:ind w:left="1440"/>
        <w:rPr>
          <w:lang w:val="es-MX"/>
        </w:rPr>
      </w:pPr>
      <w:r>
        <w:rPr>
          <w:lang w:val="es-MX"/>
        </w:rPr>
        <w:t>80% es para los Inversionistas</w:t>
      </w:r>
    </w:p>
    <w:p w:rsidR="00F964A6" w:rsidRPr="00F964A6" w:rsidRDefault="00F964A6" w:rsidP="00F964A6">
      <w:pPr>
        <w:ind w:left="720"/>
        <w:rPr>
          <w:lang w:val="es-MX"/>
        </w:rPr>
      </w:pPr>
    </w:p>
    <w:p w:rsidR="00F964A6" w:rsidRDefault="00F964A6" w:rsidP="00F964A6">
      <w:pPr>
        <w:ind w:left="720"/>
        <w:rPr>
          <w:lang w:val="es-MX"/>
        </w:rPr>
      </w:pPr>
      <w:r>
        <w:rPr>
          <w:lang w:val="es-MX"/>
        </w:rPr>
        <w:t>(=)</w:t>
      </w:r>
      <w:r>
        <w:rPr>
          <w:lang w:val="es-MX"/>
        </w:rPr>
        <w:tab/>
        <w:t xml:space="preserve">al 100% </w:t>
      </w:r>
    </w:p>
    <w:p w:rsidR="00F964A6" w:rsidRDefault="00F964A6" w:rsidP="00F964A6">
      <w:pPr>
        <w:rPr>
          <w:lang w:val="es-MX"/>
        </w:rPr>
      </w:pPr>
    </w:p>
    <w:p w:rsidR="00F964A6" w:rsidRPr="00492D29" w:rsidRDefault="00F964A6" w:rsidP="00F964A6">
      <w:pPr>
        <w:jc w:val="both"/>
        <w:rPr>
          <w:lang w:val="es-ES"/>
        </w:rPr>
      </w:pPr>
      <w:r w:rsidRPr="00492D29">
        <w:rPr>
          <w:lang w:val="es-ES"/>
        </w:rPr>
        <w:t xml:space="preserve">Este modelo de Negocio </w:t>
      </w:r>
      <w:r w:rsidRPr="00492D29">
        <w:rPr>
          <w:b/>
          <w:lang w:val="es-ES"/>
        </w:rPr>
        <w:t>NO garantiza</w:t>
      </w:r>
      <w:r w:rsidRPr="00492D29">
        <w:rPr>
          <w:lang w:val="es-ES"/>
        </w:rPr>
        <w:t xml:space="preserve"> rendimiento alguno </w:t>
      </w:r>
      <w:r w:rsidRPr="00492D29">
        <w:rPr>
          <w:b/>
          <w:lang w:val="es-ES"/>
        </w:rPr>
        <w:t>ni tampoco opera con el público en general</w:t>
      </w:r>
      <w:r w:rsidRPr="00492D29">
        <w:rPr>
          <w:lang w:val="es-ES"/>
        </w:rPr>
        <w:t>.</w:t>
      </w:r>
    </w:p>
    <w:p w:rsidR="00F964A6" w:rsidRDefault="00F964A6" w:rsidP="00F964A6">
      <w:pPr>
        <w:jc w:val="both"/>
        <w:rPr>
          <w:lang w:val="es-ES"/>
        </w:rPr>
      </w:pPr>
    </w:p>
    <w:p w:rsidR="00DF6021" w:rsidRDefault="00DF6021" w:rsidP="00F964A6">
      <w:pPr>
        <w:jc w:val="both"/>
        <w:rPr>
          <w:lang w:val="es-ES"/>
        </w:rPr>
      </w:pPr>
    </w:p>
    <w:p w:rsidR="00DF6021" w:rsidRDefault="00DF6021" w:rsidP="00F964A6">
      <w:pPr>
        <w:jc w:val="both"/>
        <w:rPr>
          <w:lang w:val="es-ES"/>
        </w:rPr>
      </w:pPr>
    </w:p>
    <w:p w:rsidR="00DF6021" w:rsidRPr="00DF6021" w:rsidRDefault="00DF6021" w:rsidP="00DF6021">
      <w:pPr>
        <w:jc w:val="right"/>
        <w:rPr>
          <w:b/>
          <w:i/>
          <w:lang w:val="es-ES"/>
        </w:rPr>
      </w:pPr>
      <w:r w:rsidRPr="00DF6021">
        <w:rPr>
          <w:b/>
          <w:i/>
          <w:lang w:val="es-ES"/>
        </w:rPr>
        <w:t>Última</w:t>
      </w:r>
      <w:bookmarkStart w:id="0" w:name="_GoBack"/>
      <w:bookmarkEnd w:id="0"/>
      <w:r w:rsidRPr="00DF6021">
        <w:rPr>
          <w:b/>
          <w:i/>
          <w:lang w:val="es-ES"/>
        </w:rPr>
        <w:t xml:space="preserve"> actualización 22 de abril de 2021</w:t>
      </w:r>
    </w:p>
    <w:p w:rsidR="00F964A6" w:rsidRPr="00F964A6" w:rsidRDefault="00F964A6" w:rsidP="00F964A6">
      <w:pPr>
        <w:rPr>
          <w:lang w:val="es-MX"/>
        </w:rPr>
      </w:pPr>
    </w:p>
    <w:sectPr w:rsidR="00F964A6" w:rsidRPr="00F96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F15"/>
    <w:multiLevelType w:val="hybridMultilevel"/>
    <w:tmpl w:val="B70CF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A6"/>
    <w:rsid w:val="00366963"/>
    <w:rsid w:val="00533E78"/>
    <w:rsid w:val="007B46BA"/>
    <w:rsid w:val="007E2C98"/>
    <w:rsid w:val="009C5C64"/>
    <w:rsid w:val="00C30DD8"/>
    <w:rsid w:val="00D82DD6"/>
    <w:rsid w:val="00D87E3B"/>
    <w:rsid w:val="00DF6021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CC4F"/>
  <w15:chartTrackingRefBased/>
  <w15:docId w15:val="{C42AA77E-126C-468F-A805-0CBF2B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4A6"/>
    <w:pPr>
      <w:spacing w:after="0" w:line="240" w:lineRule="auto"/>
      <w:ind w:left="720"/>
      <w:contextualSpacing/>
    </w:pPr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Rios</dc:creator>
  <cp:keywords/>
  <dc:description/>
  <cp:lastModifiedBy>Elvia Rios</cp:lastModifiedBy>
  <cp:revision>2</cp:revision>
  <dcterms:created xsi:type="dcterms:W3CDTF">2021-04-22T22:12:00Z</dcterms:created>
  <dcterms:modified xsi:type="dcterms:W3CDTF">2021-04-22T22:21:00Z</dcterms:modified>
</cp:coreProperties>
</file>